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CC" w:rsidRDefault="007D71CC" w:rsidP="007D71C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Вера в божественн</w:t>
      </w:r>
      <w:bookmarkStart w:id="0" w:name="_GoBack"/>
      <w:bookmarkEnd w:id="0"/>
      <w:r>
        <w:rPr>
          <w:color w:val="002A80"/>
          <w:sz w:val="34"/>
          <w:szCs w:val="34"/>
        </w:rPr>
        <w:t>ое предопределение</w:t>
      </w:r>
    </w:p>
    <w:p w:rsidR="00DB7DD6" w:rsidRDefault="00D249D8" w:rsidP="00D249D8">
      <w:pPr>
        <w:jc w:val="center"/>
      </w:pPr>
      <w:r>
        <w:rPr>
          <w:noProof/>
        </w:rPr>
        <w:drawing>
          <wp:inline distT="0" distB="0" distL="0" distR="0">
            <wp:extent cx="2667000" cy="4006215"/>
            <wp:effectExtent l="0" t="0" r="0" b="0"/>
            <wp:docPr id="41" name="Picture 41" descr="http://www.islamreligion.com/articles/images/Belief_in_Divine_Decre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islamreligion.com/articles/images/Belief_in_Divine_Decre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CC" w:rsidRDefault="007D71CC" w:rsidP="007D71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Шестым и последним столпом исламского убеждения является вера в божественное предопределение, то есть безоговорочное принятие того, что всё, угодное и неугодное человеку, моменты счастья и скорби, удовольствия и боли, случаются по Божьей Воле.</w:t>
      </w:r>
      <w:proofErr w:type="gramEnd"/>
    </w:p>
    <w:p w:rsidR="007D71CC" w:rsidRDefault="007D71CC" w:rsidP="007D71CC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Во-первых</w:t>
      </w:r>
      <w:r>
        <w:rPr>
          <w:color w:val="000000"/>
          <w:sz w:val="26"/>
          <w:szCs w:val="26"/>
        </w:rPr>
        <w:t>, предопределение Господа безошибочно.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не безразличен к миру и каждому из нас.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Любящий и Мудрый. Однако человек не может и не должен сложить руки, считая, что предоставляет себя воле Божьей. Предопределение никак не освобождает человека от ответственности.</w:t>
      </w:r>
      <w:proofErr w:type="gramEnd"/>
      <w:r>
        <w:rPr>
          <w:color w:val="000000"/>
          <w:sz w:val="26"/>
          <w:szCs w:val="26"/>
        </w:rPr>
        <w:t xml:space="preserve"> Господь возлагает на нас только то, с чем</w:t>
      </w:r>
      <w:proofErr w:type="gramStart"/>
      <w:r>
        <w:rPr>
          <w:color w:val="000000"/>
          <w:sz w:val="26"/>
          <w:szCs w:val="26"/>
        </w:rPr>
        <w:t>  мы</w:t>
      </w:r>
      <w:proofErr w:type="gramEnd"/>
      <w:r>
        <w:rPr>
          <w:color w:val="000000"/>
          <w:sz w:val="26"/>
          <w:szCs w:val="26"/>
        </w:rPr>
        <w:t xml:space="preserve"> в состоянии справиться. </w:t>
      </w:r>
      <w:proofErr w:type="gramStart"/>
      <w:r>
        <w:rPr>
          <w:color w:val="000000"/>
          <w:sz w:val="26"/>
          <w:szCs w:val="26"/>
        </w:rPr>
        <w:t>Он – Справедлив и возложил на нас ограниченную ответственность, за которую и взыщет с нас.</w:t>
      </w:r>
      <w:proofErr w:type="gramEnd"/>
      <w:r>
        <w:rPr>
          <w:color w:val="000000"/>
          <w:sz w:val="26"/>
          <w:szCs w:val="26"/>
        </w:rPr>
        <w:t xml:space="preserve"> Человек должен быть хозяином своей судьбы: размышлять, планировать, предпринимать какие-либо действия, но если вдруг однажды что-то пойдет не так, ему не стоит отчаиваться и терять надежду. </w:t>
      </w:r>
      <w:proofErr w:type="gramStart"/>
      <w:r>
        <w:rPr>
          <w:color w:val="000000"/>
          <w:sz w:val="26"/>
          <w:szCs w:val="26"/>
        </w:rPr>
        <w:t>Надо обратиться к Всевышнему за помощью и попробовать снова.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в итоге так и не достигнем желаемого, что ж, мы сделали всё, зависящее от нас, и за результат мы не ответственны.</w:t>
      </w:r>
      <w:proofErr w:type="gramEnd"/>
    </w:p>
    <w:p w:rsidR="007D71CC" w:rsidRDefault="007D71CC" w:rsidP="007D71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Господу ведомо о любых действиях, которые будут предприняты человеком, обо всем существующем, в мельчайших деталях.</w:t>
      </w:r>
      <w:proofErr w:type="gramEnd"/>
    </w:p>
    <w:p w:rsidR="007D71CC" w:rsidRDefault="007D71CC" w:rsidP="007D71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«Воистину, ничто не скроется от Аллаха ни на земле, ни на небесах» (Коран 3-5)</w:t>
      </w:r>
    </w:p>
    <w:p w:rsidR="007D71CC" w:rsidRDefault="007D71CC" w:rsidP="007D71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Отрицая это, человек отрицает совершенство Бога. Если Бог не ведает о чем-то, значит, Он либо никогда не знал, либо забыл.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Получается, что Господь может ошибиться в Своем провидении и уже не будет Всезнающим. Однако Господь лишен всяких недостатков, в том числе забывчивости и незнания.</w:t>
      </w:r>
      <w:proofErr w:type="gramEnd"/>
    </w:p>
    <w:p w:rsidR="007D71CC" w:rsidRDefault="007D71CC" w:rsidP="007D71CC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Во-вторых,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Господь записал в Хранимой Скрижали все, что случится до самого Судного Дня: жизненный срок и удел каждого человека. </w:t>
      </w:r>
      <w:proofErr w:type="gramStart"/>
      <w:r>
        <w:rPr>
          <w:color w:val="000000"/>
          <w:sz w:val="26"/>
          <w:szCs w:val="26"/>
        </w:rPr>
        <w:t>Любое событие, новое творение случается и приходит на землю в соответствии с тем, что написано, задолго до появления человечества.</w:t>
      </w:r>
      <w:proofErr w:type="gramEnd"/>
      <w:r>
        <w:rPr>
          <w:color w:val="000000"/>
          <w:sz w:val="26"/>
          <w:szCs w:val="26"/>
        </w:rPr>
        <w:t xml:space="preserve"> Господь сказал:</w:t>
      </w:r>
    </w:p>
    <w:p w:rsidR="007D71CC" w:rsidRDefault="007D71CC" w:rsidP="007D71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«Разве ты</w:t>
      </w:r>
      <w:proofErr w:type="gramStart"/>
      <w:r>
        <w:rPr>
          <w:b/>
          <w:bCs/>
          <w:color w:val="000000"/>
          <w:sz w:val="26"/>
          <w:szCs w:val="26"/>
        </w:rPr>
        <w:t>  не</w:t>
      </w:r>
      <w:proofErr w:type="gramEnd"/>
      <w:r>
        <w:rPr>
          <w:b/>
          <w:bCs/>
          <w:color w:val="000000"/>
          <w:sz w:val="26"/>
          <w:szCs w:val="26"/>
        </w:rPr>
        <w:t xml:space="preserve"> знаешь, что Богу известно, что на  Небе и на Земле? Воистину, это есть в Писании. Воистину, это для Бога легко» </w:t>
      </w:r>
      <w:proofErr w:type="gramStart"/>
      <w:r>
        <w:rPr>
          <w:b/>
          <w:bCs/>
          <w:color w:val="000000"/>
          <w:sz w:val="26"/>
          <w:szCs w:val="26"/>
        </w:rPr>
        <w:t>( Коран</w:t>
      </w:r>
      <w:proofErr w:type="gramEnd"/>
      <w:r>
        <w:rPr>
          <w:b/>
          <w:bCs/>
          <w:color w:val="000000"/>
          <w:sz w:val="26"/>
          <w:szCs w:val="26"/>
        </w:rPr>
        <w:t xml:space="preserve"> 22:70)</w:t>
      </w:r>
    </w:p>
    <w:p w:rsidR="007D71CC" w:rsidRDefault="007D71CC" w:rsidP="007D71CC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В-третьих,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если Господь чего-то пожелает, это обязательно случится, чего же Он не захочет, ни за что не случится.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небесах и на земле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ничего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не происходит без Его Воли.</w:t>
      </w:r>
      <w:proofErr w:type="gramEnd"/>
    </w:p>
    <w:p w:rsidR="007D71CC" w:rsidRDefault="007D71CC" w:rsidP="007D71CC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В-четвертых,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Господь – Творец всего.</w:t>
      </w:r>
      <w:proofErr w:type="gramEnd"/>
    </w:p>
    <w:p w:rsidR="007D71CC" w:rsidRDefault="007D71CC" w:rsidP="007D71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«Он сотворил всякую вещь и придал ей соразмерную меру» </w:t>
      </w:r>
      <w:proofErr w:type="gramStart"/>
      <w:r>
        <w:rPr>
          <w:b/>
          <w:bCs/>
          <w:color w:val="000000"/>
          <w:sz w:val="26"/>
          <w:szCs w:val="26"/>
        </w:rPr>
        <w:t>( Коран</w:t>
      </w:r>
      <w:proofErr w:type="gramEnd"/>
      <w:r>
        <w:rPr>
          <w:b/>
          <w:bCs/>
          <w:color w:val="000000"/>
          <w:sz w:val="26"/>
          <w:szCs w:val="26"/>
        </w:rPr>
        <w:t xml:space="preserve"> 25:2)</w:t>
      </w:r>
    </w:p>
    <w:p w:rsidR="007D71CC" w:rsidRDefault="007D71CC" w:rsidP="007D71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учит ислам, любой человеческий поступок – в этом или вечном мире – уже предопределен, однако неправильно считать, что судьба слепа, неразборчива и непреклонна.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Божья Воля неизменно присутствует во всем, при этом оставляя человеку свободу выбора.</w:t>
      </w:r>
      <w:proofErr w:type="gramEnd"/>
      <w:r>
        <w:rPr>
          <w:color w:val="000000"/>
          <w:sz w:val="26"/>
          <w:szCs w:val="26"/>
        </w:rPr>
        <w:t xml:space="preserve"> Все известно наперед, однако человек всегда волен выбирать, но</w:t>
      </w:r>
      <w:proofErr w:type="gramStart"/>
      <w:r>
        <w:rPr>
          <w:color w:val="000000"/>
          <w:sz w:val="26"/>
          <w:szCs w:val="26"/>
        </w:rPr>
        <w:t>  Господу</w:t>
      </w:r>
      <w:proofErr w:type="gramEnd"/>
      <w:r>
        <w:rPr>
          <w:color w:val="000000"/>
          <w:sz w:val="26"/>
          <w:szCs w:val="26"/>
        </w:rPr>
        <w:t xml:space="preserve"> всегда ведом этот выбор.</w:t>
      </w:r>
    </w:p>
    <w:p w:rsidR="007D71CC" w:rsidRDefault="007D71CC" w:rsidP="007D71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Человек – не бессильное существо, брошенное на произвол судьбы.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Напротив, каждый из нас ответственен за любой совершенный поступок.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Апатичные и безынициативные люди в своих несчастьях должны винить только себя, но не причитать о немилости Бога. Человек должен подчиниться нравственному закону, и Господь вознаградит его за повиновение или накажет за ослушание.</w:t>
      </w:r>
      <w:proofErr w:type="gramEnd"/>
      <w:r>
        <w:rPr>
          <w:color w:val="000000"/>
          <w:sz w:val="26"/>
          <w:szCs w:val="26"/>
        </w:rPr>
        <w:t xml:space="preserve"> Судя по этому, можно судить, что человек</w:t>
      </w:r>
      <w:proofErr w:type="gramStart"/>
      <w:r>
        <w:rPr>
          <w:color w:val="000000"/>
          <w:sz w:val="26"/>
          <w:szCs w:val="26"/>
        </w:rPr>
        <w:t>  в</w:t>
      </w:r>
      <w:proofErr w:type="gramEnd"/>
      <w:r>
        <w:rPr>
          <w:color w:val="000000"/>
          <w:sz w:val="26"/>
          <w:szCs w:val="26"/>
        </w:rPr>
        <w:t xml:space="preserve"> силе сделать выбор и последовать закону либо нарушить его. Господь никогда не спросит за то, что</w:t>
      </w:r>
      <w:proofErr w:type="gramStart"/>
      <w:r>
        <w:rPr>
          <w:color w:val="000000"/>
          <w:sz w:val="26"/>
          <w:szCs w:val="26"/>
        </w:rPr>
        <w:t>  было</w:t>
      </w:r>
      <w:proofErr w:type="gramEnd"/>
      <w:r>
        <w:rPr>
          <w:color w:val="000000"/>
          <w:sz w:val="26"/>
          <w:szCs w:val="26"/>
        </w:rPr>
        <w:t xml:space="preserve"> выше наших сил.</w:t>
      </w:r>
    </w:p>
    <w:p w:rsidR="007D71CC" w:rsidRDefault="007D71CC" w:rsidP="007D71C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«Господь не возлагает на человека сверх его возможностей» </w:t>
      </w:r>
      <w:proofErr w:type="gramStart"/>
      <w:r>
        <w:rPr>
          <w:b/>
          <w:bCs/>
          <w:color w:val="000000"/>
          <w:sz w:val="26"/>
          <w:szCs w:val="26"/>
        </w:rPr>
        <w:t>( Коран</w:t>
      </w:r>
      <w:proofErr w:type="gramEnd"/>
      <w:r>
        <w:rPr>
          <w:b/>
          <w:bCs/>
          <w:color w:val="000000"/>
          <w:sz w:val="26"/>
          <w:szCs w:val="26"/>
        </w:rPr>
        <w:t xml:space="preserve"> 2:286)</w:t>
      </w:r>
    </w:p>
    <w:p w:rsidR="007D71CC" w:rsidRDefault="007D71CC" w:rsidP="007D71C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Вера в Божье провидение укрепляет веру в Бога.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Если человек осознает, что только Господь управляет всем, он доверяет и полагается на Него. Стараясь изо всех сил, человек помнит, что итог его дел предопределен Богом, и он не расстраивается в случае неудачи.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Человек понимает, что Господь мудр, и все, что Он дает – лишь во благо ему самому.</w:t>
      </w:r>
      <w:proofErr w:type="gramEnd"/>
      <w:r>
        <w:rPr>
          <w:color w:val="000000"/>
          <w:sz w:val="26"/>
          <w:szCs w:val="26"/>
        </w:rPr>
        <w:t xml:space="preserve"> Такое отношение порождает спокойствие и умиротворенность в душе, ибо человек точно знает: что случилось, то должно было случиться, а что миновало, то должно было миновать.</w:t>
      </w:r>
    </w:p>
    <w:p w:rsidR="00D249D8" w:rsidRPr="00A24C52" w:rsidRDefault="00D249D8" w:rsidP="007D71CC">
      <w:pPr>
        <w:pStyle w:val="w-body-text-1"/>
        <w:shd w:val="clear" w:color="auto" w:fill="E1F4FD"/>
        <w:spacing w:before="0" w:beforeAutospacing="0" w:after="160" w:afterAutospacing="0"/>
        <w:ind w:firstLine="397"/>
      </w:pPr>
    </w:p>
    <w:sectPr w:rsidR="00D249D8" w:rsidRPr="00A24C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1B4A20"/>
    <w:rsid w:val="00207147"/>
    <w:rsid w:val="00241AFC"/>
    <w:rsid w:val="00263457"/>
    <w:rsid w:val="00297064"/>
    <w:rsid w:val="002C396D"/>
    <w:rsid w:val="00305E0C"/>
    <w:rsid w:val="00322924"/>
    <w:rsid w:val="00376D42"/>
    <w:rsid w:val="003A5010"/>
    <w:rsid w:val="003B7C3D"/>
    <w:rsid w:val="004763EA"/>
    <w:rsid w:val="004A017A"/>
    <w:rsid w:val="004C459D"/>
    <w:rsid w:val="004F6AB3"/>
    <w:rsid w:val="0050536C"/>
    <w:rsid w:val="005D20BF"/>
    <w:rsid w:val="00622829"/>
    <w:rsid w:val="00633CB0"/>
    <w:rsid w:val="00657D60"/>
    <w:rsid w:val="006D5CB1"/>
    <w:rsid w:val="00740312"/>
    <w:rsid w:val="0076162D"/>
    <w:rsid w:val="007A762E"/>
    <w:rsid w:val="007D71CC"/>
    <w:rsid w:val="007E42E2"/>
    <w:rsid w:val="008140F0"/>
    <w:rsid w:val="009414A6"/>
    <w:rsid w:val="00942460"/>
    <w:rsid w:val="009711D1"/>
    <w:rsid w:val="00981C2D"/>
    <w:rsid w:val="009A43C5"/>
    <w:rsid w:val="00A23879"/>
    <w:rsid w:val="00A24C52"/>
    <w:rsid w:val="00AC5666"/>
    <w:rsid w:val="00AF5D6E"/>
    <w:rsid w:val="00B11300"/>
    <w:rsid w:val="00B63D3E"/>
    <w:rsid w:val="00B70CEB"/>
    <w:rsid w:val="00B83004"/>
    <w:rsid w:val="00BA3F84"/>
    <w:rsid w:val="00BB4AF8"/>
    <w:rsid w:val="00C000B5"/>
    <w:rsid w:val="00C13A87"/>
    <w:rsid w:val="00C312DE"/>
    <w:rsid w:val="00C40AD3"/>
    <w:rsid w:val="00C5770C"/>
    <w:rsid w:val="00D069F3"/>
    <w:rsid w:val="00D249D8"/>
    <w:rsid w:val="00D329EF"/>
    <w:rsid w:val="00D60B83"/>
    <w:rsid w:val="00DB7DD6"/>
    <w:rsid w:val="00DF0807"/>
    <w:rsid w:val="00E31DA6"/>
    <w:rsid w:val="00E42294"/>
    <w:rsid w:val="00E549D2"/>
    <w:rsid w:val="00E84CDE"/>
    <w:rsid w:val="00EA3789"/>
    <w:rsid w:val="00EE31B9"/>
    <w:rsid w:val="00F77B6E"/>
    <w:rsid w:val="00FA12D3"/>
    <w:rsid w:val="00FB75BE"/>
    <w:rsid w:val="00FC0CA9"/>
    <w:rsid w:val="00FC6FCB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  <w:style w:type="character" w:customStyle="1" w:styleId="hps">
    <w:name w:val="hps"/>
    <w:basedOn w:val="DefaultParagraphFont"/>
    <w:rsid w:val="00B11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  <w:style w:type="character" w:customStyle="1" w:styleId="hps">
    <w:name w:val="hps"/>
    <w:basedOn w:val="DefaultParagraphFont"/>
    <w:rsid w:val="00B1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2014-08-05T19:56:00Z</cp:lastPrinted>
  <dcterms:created xsi:type="dcterms:W3CDTF">2014-08-05T19:57:00Z</dcterms:created>
  <dcterms:modified xsi:type="dcterms:W3CDTF">2014-08-05T19:57:00Z</dcterms:modified>
</cp:coreProperties>
</file>